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9A0B6" w14:textId="77777777" w:rsidR="00A57394" w:rsidRPr="00617271" w:rsidRDefault="00A57394" w:rsidP="00A57394">
      <w:pPr>
        <w:pStyle w:val="Sinespaciado"/>
        <w:jc w:val="both"/>
        <w:rPr>
          <w:rStyle w:val="Textoennegrita"/>
          <w:rFonts w:ascii="Times New Roman" w:hAnsi="Times New Roman" w:cs="Times New Roman"/>
          <w:b w:val="0"/>
          <w:sz w:val="34"/>
          <w:szCs w:val="34"/>
        </w:rPr>
      </w:pPr>
      <w:r w:rsidRPr="00617271">
        <w:rPr>
          <w:rStyle w:val="Textoennegrita"/>
          <w:rFonts w:ascii="Times New Roman" w:hAnsi="Times New Roman" w:cs="Times New Roman"/>
          <w:b w:val="0"/>
          <w:sz w:val="34"/>
          <w:szCs w:val="34"/>
        </w:rPr>
        <w:t>La Teoría del Impacto en la Acción del Tipo Emancipatorio: Un Enfoque desde la Investigación-Acción</w:t>
      </w:r>
    </w:p>
    <w:p w14:paraId="3BA74C78" w14:textId="77777777" w:rsidR="00617271" w:rsidRDefault="00617271" w:rsidP="00A57394">
      <w:pPr>
        <w:pStyle w:val="Sinespaciado"/>
        <w:jc w:val="both"/>
        <w:rPr>
          <w:b/>
          <w:sz w:val="24"/>
          <w:szCs w:val="24"/>
        </w:rPr>
      </w:pPr>
    </w:p>
    <w:p w14:paraId="1C2D763B" w14:textId="77777777" w:rsidR="00617271" w:rsidRPr="0078095D" w:rsidRDefault="00617271" w:rsidP="00617271">
      <w:pPr>
        <w:spacing w:line="240" w:lineRule="auto"/>
        <w:rPr>
          <w:rFonts w:ascii="Times New Roman" w:hAnsi="Times New Roman" w:cs="Times New Roman"/>
          <w:b/>
          <w:bCs/>
          <w:sz w:val="24"/>
          <w:szCs w:val="24"/>
          <w:lang w:val="es-ES"/>
        </w:rPr>
      </w:pPr>
      <w:r>
        <w:rPr>
          <w:noProof/>
          <w:lang w:eastAsia="es-PE"/>
        </w:rPr>
        <w:drawing>
          <wp:anchor distT="0" distB="0" distL="114300" distR="114300" simplePos="0" relativeHeight="251659264" behindDoc="0" locked="0" layoutInCell="1" allowOverlap="1" wp14:anchorId="7359AA2E" wp14:editId="07F2431F">
            <wp:simplePos x="0" y="0"/>
            <wp:positionH relativeFrom="column">
              <wp:posOffset>3637915</wp:posOffset>
            </wp:positionH>
            <wp:positionV relativeFrom="paragraph">
              <wp:posOffset>5715</wp:posOffset>
            </wp:positionV>
            <wp:extent cx="196850" cy="196850"/>
            <wp:effectExtent l="0" t="0" r="0" b="0"/>
            <wp:wrapSquare wrapText="bothSides"/>
            <wp:docPr id="3" name="Imagen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iCs/>
          <w:sz w:val="24"/>
          <w:szCs w:val="24"/>
          <w:lang w:val="es-ES"/>
        </w:rPr>
        <w:t xml:space="preserve">                                 </w:t>
      </w:r>
      <w:r>
        <w:rPr>
          <w:rFonts w:ascii="Times New Roman" w:hAnsi="Times New Roman" w:cs="Times New Roman"/>
          <w:b/>
          <w:bCs/>
          <w:sz w:val="24"/>
          <w:szCs w:val="24"/>
          <w:lang w:val="es-ES"/>
        </w:rPr>
        <w:t>Atilio Rodolfo Buendia Giribaldi</w:t>
      </w:r>
    </w:p>
    <w:p w14:paraId="171D78B9" w14:textId="77777777" w:rsidR="00617271" w:rsidRPr="00617271" w:rsidRDefault="00617271" w:rsidP="00617271">
      <w:pPr>
        <w:spacing w:line="240" w:lineRule="auto"/>
      </w:pPr>
      <w:r>
        <w:rPr>
          <w:rFonts w:ascii="Times New Roman" w:hAnsi="Times New Roman" w:cs="Times New Roman"/>
          <w:i/>
          <w:iCs/>
          <w:sz w:val="24"/>
          <w:szCs w:val="24"/>
          <w:lang w:val="es-ES"/>
        </w:rPr>
        <w:t xml:space="preserve">                    </w:t>
      </w:r>
      <w:r w:rsidRPr="0078095D">
        <w:rPr>
          <w:rFonts w:ascii="Times New Roman" w:hAnsi="Times New Roman" w:cs="Times New Roman"/>
          <w:lang w:val="es-ES"/>
        </w:rPr>
        <w:t xml:space="preserve">Universidad </w:t>
      </w:r>
      <w:r>
        <w:rPr>
          <w:rFonts w:ascii="Times New Roman" w:hAnsi="Times New Roman" w:cs="Times New Roman"/>
          <w:lang w:val="es-ES"/>
        </w:rPr>
        <w:t xml:space="preserve">Interamericana para el Desarrollo, </w:t>
      </w:r>
      <w:r w:rsidRPr="00B556AF">
        <w:t>prociencia2750@gmail.com</w:t>
      </w:r>
    </w:p>
    <w:p w14:paraId="60AD0907" w14:textId="77777777" w:rsidR="00A57394" w:rsidRPr="00A57394" w:rsidRDefault="00A57394" w:rsidP="00A57394">
      <w:pPr>
        <w:pStyle w:val="Sinespaciado"/>
        <w:jc w:val="both"/>
        <w:rPr>
          <w:sz w:val="24"/>
          <w:szCs w:val="24"/>
        </w:rPr>
      </w:pPr>
    </w:p>
    <w:p w14:paraId="694037BE" w14:textId="77777777" w:rsidR="00A57394" w:rsidRPr="00617271" w:rsidRDefault="00A57394" w:rsidP="00A57394">
      <w:pPr>
        <w:pStyle w:val="Sinespaciado"/>
        <w:jc w:val="both"/>
        <w:rPr>
          <w:rFonts w:ascii="Times New Roman" w:hAnsi="Times New Roman" w:cs="Times New Roman"/>
          <w:b/>
          <w:bCs/>
          <w:sz w:val="24"/>
          <w:szCs w:val="24"/>
        </w:rPr>
      </w:pPr>
      <w:r w:rsidRPr="00617271">
        <w:rPr>
          <w:rFonts w:ascii="Times New Roman" w:hAnsi="Times New Roman" w:cs="Times New Roman"/>
          <w:b/>
          <w:bCs/>
          <w:sz w:val="24"/>
          <w:szCs w:val="24"/>
        </w:rPr>
        <w:t>Resumen</w:t>
      </w:r>
    </w:p>
    <w:p w14:paraId="5FA76AEF" w14:textId="77777777" w:rsidR="00A57394" w:rsidRPr="00617271" w:rsidRDefault="00A57394" w:rsidP="00A57394">
      <w:pPr>
        <w:pStyle w:val="Sinespaciado"/>
        <w:jc w:val="both"/>
        <w:rPr>
          <w:rFonts w:ascii="Times New Roman" w:hAnsi="Times New Roman" w:cs="Times New Roman"/>
          <w:sz w:val="24"/>
          <w:szCs w:val="24"/>
        </w:rPr>
      </w:pPr>
      <w:r w:rsidRPr="00617271">
        <w:rPr>
          <w:rFonts w:ascii="Times New Roman" w:hAnsi="Times New Roman" w:cs="Times New Roman"/>
          <w:sz w:val="24"/>
          <w:szCs w:val="24"/>
        </w:rPr>
        <w:t>Este artículo examina la relación entre la metodología de investigación-acción del tipo emancipatorio y la teoría del impacto en la acción formulada por el Dr. Atilio Buendía Giribaldi. Se analiza cómo esta metodología permite la transformación social a través de la participación activa de los actores involucrados, promoviendo cambios estructurales en las comunidades. Se exploran casos de estudio en los que la investigación-acción ha generado impactos significativos en el desarrollo sostenible, la educación y la inclusión social en el contexto latinoamericano. Además, se establece un marco teórico que vincula la acción emancipatoria con enfoques contemporáneos de gestión del conocimiento y políticas públicas.</w:t>
      </w:r>
    </w:p>
    <w:p w14:paraId="34BE36C8" w14:textId="77777777" w:rsidR="00A57394" w:rsidRPr="00617271" w:rsidRDefault="00A57394" w:rsidP="00A57394">
      <w:pPr>
        <w:pStyle w:val="Sinespaciado"/>
        <w:jc w:val="both"/>
        <w:rPr>
          <w:rFonts w:ascii="Times New Roman" w:hAnsi="Times New Roman" w:cs="Times New Roman"/>
          <w:sz w:val="24"/>
          <w:szCs w:val="24"/>
        </w:rPr>
      </w:pPr>
    </w:p>
    <w:p w14:paraId="004855FA" w14:textId="77777777" w:rsidR="00A57394" w:rsidRPr="00617271" w:rsidRDefault="00A57394" w:rsidP="00A57394">
      <w:pPr>
        <w:pStyle w:val="Sinespaciado"/>
        <w:jc w:val="both"/>
        <w:rPr>
          <w:rFonts w:ascii="Times New Roman" w:hAnsi="Times New Roman" w:cs="Times New Roman"/>
          <w:b/>
          <w:bCs/>
          <w:sz w:val="24"/>
          <w:szCs w:val="24"/>
        </w:rPr>
      </w:pPr>
      <w:r w:rsidRPr="00617271">
        <w:rPr>
          <w:rFonts w:ascii="Times New Roman" w:hAnsi="Times New Roman" w:cs="Times New Roman"/>
          <w:b/>
          <w:bCs/>
          <w:sz w:val="24"/>
          <w:szCs w:val="24"/>
        </w:rPr>
        <w:t>Introducción</w:t>
      </w:r>
    </w:p>
    <w:p w14:paraId="7216F796" w14:textId="77777777" w:rsidR="00A57394" w:rsidRPr="00617271" w:rsidRDefault="00A57394" w:rsidP="00A57394">
      <w:pPr>
        <w:pStyle w:val="Sinespaciado"/>
        <w:jc w:val="both"/>
        <w:rPr>
          <w:rFonts w:ascii="Times New Roman" w:hAnsi="Times New Roman" w:cs="Times New Roman"/>
          <w:sz w:val="24"/>
          <w:szCs w:val="24"/>
        </w:rPr>
      </w:pPr>
      <w:r w:rsidRPr="00617271">
        <w:rPr>
          <w:rFonts w:ascii="Times New Roman" w:hAnsi="Times New Roman" w:cs="Times New Roman"/>
          <w:sz w:val="24"/>
          <w:szCs w:val="24"/>
        </w:rPr>
        <w:t>La investigación-acción del tipo emancipatorio es una metodología que busca transformar realidades sociales a través de la participación y la construcción colectiva del conocimiento. En este marco, la teoría del impacto en la acción del Dr. Atilio Buendía Giribaldi ofrece un enfoque para evaluar cómo la acción colaborativa puede generar cambios sostenibles. Este artículo explora la relación entre ambas perspectivas, destacando su relevancia en la creación de modelos de intervención que fomentan la equidad y el desarrollo comunitario. Asimismo, se examina el papel de la educación y la gestión del talento como herramientas clave en la consolidación de procesos emancipatorios.</w:t>
      </w:r>
    </w:p>
    <w:p w14:paraId="7625364B" w14:textId="77777777" w:rsidR="00A57394" w:rsidRPr="00617271" w:rsidRDefault="00A57394" w:rsidP="00A57394">
      <w:pPr>
        <w:pStyle w:val="Sinespaciado"/>
        <w:jc w:val="both"/>
        <w:rPr>
          <w:rFonts w:ascii="Times New Roman" w:hAnsi="Times New Roman" w:cs="Times New Roman"/>
          <w:sz w:val="24"/>
          <w:szCs w:val="24"/>
        </w:rPr>
      </w:pPr>
    </w:p>
    <w:p w14:paraId="0CA0CCC4" w14:textId="77777777" w:rsidR="00A57394" w:rsidRPr="00617271" w:rsidRDefault="00A57394" w:rsidP="00A57394">
      <w:pPr>
        <w:pStyle w:val="Sinespaciado"/>
        <w:jc w:val="both"/>
        <w:rPr>
          <w:rFonts w:ascii="Times New Roman" w:hAnsi="Times New Roman" w:cs="Times New Roman"/>
          <w:b/>
          <w:bCs/>
          <w:sz w:val="24"/>
          <w:szCs w:val="24"/>
        </w:rPr>
      </w:pPr>
      <w:r w:rsidRPr="00617271">
        <w:rPr>
          <w:rFonts w:ascii="Times New Roman" w:hAnsi="Times New Roman" w:cs="Times New Roman"/>
          <w:b/>
          <w:bCs/>
          <w:sz w:val="24"/>
          <w:szCs w:val="24"/>
        </w:rPr>
        <w:t>Metodología</w:t>
      </w:r>
    </w:p>
    <w:p w14:paraId="0FDC35E0" w14:textId="77777777" w:rsidR="00A57394" w:rsidRPr="00617271" w:rsidRDefault="00A57394" w:rsidP="00A57394">
      <w:pPr>
        <w:pStyle w:val="Sinespaciado"/>
        <w:jc w:val="both"/>
        <w:rPr>
          <w:rFonts w:ascii="Times New Roman" w:hAnsi="Times New Roman" w:cs="Times New Roman"/>
          <w:sz w:val="24"/>
          <w:szCs w:val="24"/>
        </w:rPr>
      </w:pPr>
      <w:r w:rsidRPr="00617271">
        <w:rPr>
          <w:rFonts w:ascii="Times New Roman" w:hAnsi="Times New Roman" w:cs="Times New Roman"/>
          <w:sz w:val="24"/>
          <w:szCs w:val="24"/>
        </w:rPr>
        <w:t>El estudio se basó en un enfoque cualitativo, utilizando revisión sistemática de literatura y análisis de casos de implementación de investigación-acción en comunidades vulnerables. Se llevaron a cabo entrevistas con expertos en educación, desarrollo social y políticas públicas para comprender las dinámicas que facilitan o limitan el impacto de estas iniciativas. Asimismo, se utilizó análisis de redes de colaboración para mapear la interacción entre los actores involucrados en los procesos de cambio.</w:t>
      </w:r>
    </w:p>
    <w:p w14:paraId="0E0B8E79" w14:textId="77777777" w:rsidR="00A57394" w:rsidRPr="00617271" w:rsidRDefault="00A57394" w:rsidP="00A57394">
      <w:pPr>
        <w:pStyle w:val="Sinespaciado"/>
        <w:jc w:val="both"/>
        <w:rPr>
          <w:rFonts w:ascii="Times New Roman" w:hAnsi="Times New Roman" w:cs="Times New Roman"/>
          <w:sz w:val="24"/>
          <w:szCs w:val="24"/>
        </w:rPr>
      </w:pPr>
    </w:p>
    <w:p w14:paraId="6C655EFE" w14:textId="77777777" w:rsidR="00A57394" w:rsidRPr="00617271" w:rsidRDefault="00A57394" w:rsidP="00A57394">
      <w:pPr>
        <w:pStyle w:val="Sinespaciado"/>
        <w:jc w:val="both"/>
        <w:rPr>
          <w:rFonts w:ascii="Times New Roman" w:hAnsi="Times New Roman" w:cs="Times New Roman"/>
          <w:b/>
          <w:bCs/>
          <w:sz w:val="24"/>
          <w:szCs w:val="24"/>
        </w:rPr>
      </w:pPr>
      <w:r w:rsidRPr="00617271">
        <w:rPr>
          <w:rFonts w:ascii="Times New Roman" w:hAnsi="Times New Roman" w:cs="Times New Roman"/>
          <w:b/>
          <w:bCs/>
          <w:sz w:val="24"/>
          <w:szCs w:val="24"/>
        </w:rPr>
        <w:t>Resultados y Discusión</w:t>
      </w:r>
    </w:p>
    <w:p w14:paraId="07FA2878" w14:textId="77777777" w:rsidR="00A57394" w:rsidRPr="00617271" w:rsidRDefault="00A57394" w:rsidP="00A57394">
      <w:pPr>
        <w:pStyle w:val="Sinespaciado"/>
        <w:jc w:val="both"/>
        <w:rPr>
          <w:rFonts w:ascii="Times New Roman" w:hAnsi="Times New Roman" w:cs="Times New Roman"/>
          <w:sz w:val="24"/>
          <w:szCs w:val="24"/>
        </w:rPr>
      </w:pPr>
      <w:r w:rsidRPr="00617271">
        <w:rPr>
          <w:rFonts w:ascii="Times New Roman" w:hAnsi="Times New Roman" w:cs="Times New Roman"/>
          <w:sz w:val="24"/>
          <w:szCs w:val="24"/>
        </w:rPr>
        <w:t>Los hallazgos indican que la investigación-acción del tipo emancipatorio genera impactos significativos cuando se desarrolla en entornos donde existe una estructura organizativa flexible y una cultura de participación activa. La teoría del impacto en la acción de Buendía Giribaldi permite evaluar cómo las dinámicas de influencia entre los participantes contribuyen a la sostenibilidad de los cambios logrados. Se identificó que los procesos de empoderamiento colectivo, cuando se articulan con estrategias de educación transformadora y políticas inclusivas, potencian la capacidad de las comunidades para autogestionar su desarrollo. Casos de estudio en Lima, Perú, evidencian que la combinación de estos enfoques ha facilitado la implementación de proyectos de desarrollo sostenible y equidad social.</w:t>
      </w:r>
    </w:p>
    <w:p w14:paraId="22EF302E" w14:textId="77777777" w:rsidR="00A57394" w:rsidRPr="00617271" w:rsidRDefault="00A57394" w:rsidP="00A57394">
      <w:pPr>
        <w:pStyle w:val="Sinespaciado"/>
        <w:jc w:val="both"/>
        <w:rPr>
          <w:rFonts w:ascii="Times New Roman" w:hAnsi="Times New Roman" w:cs="Times New Roman"/>
          <w:sz w:val="24"/>
          <w:szCs w:val="24"/>
        </w:rPr>
      </w:pPr>
    </w:p>
    <w:p w14:paraId="4D180B1C" w14:textId="77777777" w:rsidR="00A57394" w:rsidRPr="00617271" w:rsidRDefault="00A57394" w:rsidP="00A57394">
      <w:pPr>
        <w:pStyle w:val="Sinespaciado"/>
        <w:jc w:val="both"/>
        <w:rPr>
          <w:rFonts w:ascii="Times New Roman" w:hAnsi="Times New Roman" w:cs="Times New Roman"/>
          <w:b/>
          <w:bCs/>
          <w:sz w:val="24"/>
          <w:szCs w:val="24"/>
        </w:rPr>
      </w:pPr>
      <w:r w:rsidRPr="00617271">
        <w:rPr>
          <w:rFonts w:ascii="Times New Roman" w:hAnsi="Times New Roman" w:cs="Times New Roman"/>
          <w:b/>
          <w:bCs/>
          <w:sz w:val="24"/>
          <w:szCs w:val="24"/>
        </w:rPr>
        <w:t>Conclusiones</w:t>
      </w:r>
    </w:p>
    <w:p w14:paraId="2E6F0611" w14:textId="77777777" w:rsidR="00A57394" w:rsidRPr="00617271" w:rsidRDefault="00A57394" w:rsidP="00A57394">
      <w:pPr>
        <w:pStyle w:val="Sinespaciado"/>
        <w:jc w:val="both"/>
        <w:rPr>
          <w:rFonts w:ascii="Times New Roman" w:hAnsi="Times New Roman" w:cs="Times New Roman"/>
          <w:sz w:val="24"/>
          <w:szCs w:val="24"/>
        </w:rPr>
      </w:pPr>
      <w:r w:rsidRPr="00617271">
        <w:rPr>
          <w:rFonts w:ascii="Times New Roman" w:hAnsi="Times New Roman" w:cs="Times New Roman"/>
          <w:sz w:val="24"/>
          <w:szCs w:val="24"/>
        </w:rPr>
        <w:t>La relación entre la investigación-acción del tipo emancipatorio y la teoría del impacto en la acción proporciona un marco sólido para diseñar estrategias de intervención con alto potencial transformador. La participación activa de los actores y el enfoque en el aprendizaje colaborativo son clave para generar cambios estructurales sostenibles. Se recomienda seguir explorando la aplicación de esta metodología en distintos contextos, con énfasis en su integración en políticas públicas y programas educativos para maximizar su impacto.</w:t>
      </w:r>
    </w:p>
    <w:p w14:paraId="74488C4B" w14:textId="77777777" w:rsidR="00A57394" w:rsidRPr="00617271" w:rsidRDefault="00A57394" w:rsidP="00A57394">
      <w:pPr>
        <w:pStyle w:val="Sinespaciado"/>
        <w:jc w:val="both"/>
        <w:rPr>
          <w:rFonts w:ascii="Times New Roman" w:hAnsi="Times New Roman" w:cs="Times New Roman"/>
          <w:sz w:val="24"/>
          <w:szCs w:val="24"/>
        </w:rPr>
      </w:pPr>
    </w:p>
    <w:p w14:paraId="1E3B1C73" w14:textId="77777777" w:rsidR="00A57394" w:rsidRPr="00617271" w:rsidRDefault="00A57394" w:rsidP="00A57394">
      <w:pPr>
        <w:pStyle w:val="Sinespaciado"/>
        <w:jc w:val="both"/>
        <w:rPr>
          <w:rFonts w:ascii="Times New Roman" w:hAnsi="Times New Roman" w:cs="Times New Roman"/>
          <w:b/>
          <w:bCs/>
          <w:sz w:val="24"/>
          <w:szCs w:val="24"/>
        </w:rPr>
      </w:pPr>
      <w:r w:rsidRPr="00617271">
        <w:rPr>
          <w:rFonts w:ascii="Times New Roman" w:hAnsi="Times New Roman" w:cs="Times New Roman"/>
          <w:b/>
          <w:bCs/>
          <w:sz w:val="24"/>
          <w:szCs w:val="24"/>
        </w:rPr>
        <w:t>Referencias</w:t>
      </w:r>
    </w:p>
    <w:p w14:paraId="5CBF1D5A" w14:textId="77777777" w:rsidR="00A57394" w:rsidRPr="00A57394" w:rsidRDefault="00A57394" w:rsidP="00A57394">
      <w:pPr>
        <w:pStyle w:val="Sinespaciado"/>
        <w:jc w:val="both"/>
        <w:rPr>
          <w:sz w:val="24"/>
          <w:szCs w:val="24"/>
        </w:rPr>
      </w:pPr>
    </w:p>
    <w:p w14:paraId="2AD5DAAA" w14:textId="77777777" w:rsidR="00A57394" w:rsidRPr="00A57394" w:rsidRDefault="00A57394" w:rsidP="00A57394">
      <w:pPr>
        <w:pStyle w:val="Sinespaciado"/>
        <w:jc w:val="both"/>
        <w:rPr>
          <w:sz w:val="24"/>
          <w:szCs w:val="24"/>
        </w:rPr>
      </w:pPr>
      <w:r w:rsidRPr="00A57394">
        <w:rPr>
          <w:sz w:val="24"/>
          <w:szCs w:val="24"/>
        </w:rPr>
        <w:t>Buendía Giribaldi, A. (2025). Teoría del Impacto en la Acción y Acción Emancipatoria. Editorial.</w:t>
      </w:r>
    </w:p>
    <w:p w14:paraId="693284D8" w14:textId="77777777" w:rsidR="00A57394" w:rsidRPr="00A57394" w:rsidRDefault="00A57394" w:rsidP="00A57394">
      <w:pPr>
        <w:pStyle w:val="Sinespaciado"/>
        <w:jc w:val="both"/>
        <w:rPr>
          <w:sz w:val="24"/>
          <w:szCs w:val="24"/>
        </w:rPr>
      </w:pPr>
    </w:p>
    <w:p w14:paraId="521F518C" w14:textId="77777777" w:rsidR="00A57394" w:rsidRPr="00A57394" w:rsidRDefault="00A57394" w:rsidP="00A57394">
      <w:pPr>
        <w:pStyle w:val="Sinespaciado"/>
        <w:jc w:val="both"/>
        <w:rPr>
          <w:sz w:val="24"/>
          <w:szCs w:val="24"/>
        </w:rPr>
      </w:pPr>
      <w:r w:rsidRPr="00A57394">
        <w:rPr>
          <w:sz w:val="24"/>
          <w:szCs w:val="24"/>
        </w:rPr>
        <w:t>Freire, P. (1970). Pedagogía del Oprimido. Siglo XXI.</w:t>
      </w:r>
    </w:p>
    <w:p w14:paraId="16884419" w14:textId="77777777" w:rsidR="00A57394" w:rsidRPr="00A57394" w:rsidRDefault="00A57394" w:rsidP="00A57394">
      <w:pPr>
        <w:pStyle w:val="Sinespaciado"/>
        <w:jc w:val="both"/>
        <w:rPr>
          <w:sz w:val="24"/>
          <w:szCs w:val="24"/>
        </w:rPr>
      </w:pPr>
    </w:p>
    <w:p w14:paraId="04A93D91" w14:textId="77777777" w:rsidR="00A57394" w:rsidRPr="00A57394" w:rsidRDefault="00A57394" w:rsidP="00A57394">
      <w:pPr>
        <w:pStyle w:val="Sinespaciado"/>
        <w:jc w:val="both"/>
        <w:rPr>
          <w:sz w:val="24"/>
          <w:szCs w:val="24"/>
          <w:lang w:val="en-US"/>
        </w:rPr>
      </w:pPr>
      <w:r w:rsidRPr="00A57394">
        <w:rPr>
          <w:sz w:val="24"/>
          <w:szCs w:val="24"/>
          <w:lang w:val="en-US"/>
        </w:rPr>
        <w:t>Lewin, K. (1946). Action Research and Minority Problems. Journal of Social Issues.</w:t>
      </w:r>
    </w:p>
    <w:p w14:paraId="6BAB85EA" w14:textId="77777777" w:rsidR="00A57394" w:rsidRPr="00A57394" w:rsidRDefault="00A57394" w:rsidP="00A57394">
      <w:pPr>
        <w:pStyle w:val="Sinespaciado"/>
        <w:jc w:val="both"/>
        <w:rPr>
          <w:sz w:val="24"/>
          <w:szCs w:val="24"/>
          <w:lang w:val="en-US"/>
        </w:rPr>
      </w:pPr>
    </w:p>
    <w:p w14:paraId="2E3D6296" w14:textId="77777777" w:rsidR="00A57394" w:rsidRPr="00A57394" w:rsidRDefault="00A57394" w:rsidP="00A57394">
      <w:pPr>
        <w:pStyle w:val="Sinespaciado"/>
        <w:jc w:val="both"/>
        <w:rPr>
          <w:sz w:val="24"/>
          <w:szCs w:val="24"/>
          <w:lang w:val="en-US"/>
        </w:rPr>
      </w:pPr>
      <w:r w:rsidRPr="00A57394">
        <w:rPr>
          <w:sz w:val="24"/>
          <w:szCs w:val="24"/>
          <w:lang w:val="en-US"/>
        </w:rPr>
        <w:t>Kemmis, S., &amp; McTaggart, R. (2005). Participatory Action Research: Communicative Action and the Public Sphere. In Denzin &amp; Lincoln (Eds.), The Sage Handbook of Qualitative Research.</w:t>
      </w:r>
    </w:p>
    <w:p w14:paraId="03FBE2A5" w14:textId="77777777" w:rsidR="00A57394" w:rsidRPr="00A57394" w:rsidRDefault="00A57394" w:rsidP="00A57394">
      <w:pPr>
        <w:pStyle w:val="Sinespaciado"/>
        <w:jc w:val="both"/>
        <w:rPr>
          <w:sz w:val="24"/>
          <w:szCs w:val="24"/>
          <w:lang w:val="en-US"/>
        </w:rPr>
      </w:pPr>
    </w:p>
    <w:p w14:paraId="713298B9" w14:textId="77777777" w:rsidR="00A57394" w:rsidRPr="00A57394" w:rsidRDefault="00A57394" w:rsidP="00A57394">
      <w:pPr>
        <w:pStyle w:val="Sinespaciado"/>
        <w:jc w:val="both"/>
        <w:rPr>
          <w:sz w:val="24"/>
          <w:szCs w:val="24"/>
          <w:lang w:val="en-US"/>
        </w:rPr>
      </w:pPr>
      <w:r w:rsidRPr="00A57394">
        <w:rPr>
          <w:sz w:val="24"/>
          <w:szCs w:val="24"/>
          <w:lang w:val="en-US"/>
        </w:rPr>
        <w:t>Fals Borda, O. (1987). The Application of Participatory Action-Research in Latin America. International Sociology.</w:t>
      </w:r>
    </w:p>
    <w:p w14:paraId="3D19E7AB" w14:textId="77777777" w:rsidR="00A57394" w:rsidRPr="00A57394" w:rsidRDefault="00A57394" w:rsidP="00A57394">
      <w:pPr>
        <w:pStyle w:val="Sinespaciado"/>
        <w:jc w:val="both"/>
        <w:rPr>
          <w:sz w:val="24"/>
          <w:szCs w:val="24"/>
          <w:lang w:val="en-US"/>
        </w:rPr>
      </w:pPr>
    </w:p>
    <w:p w14:paraId="25D96BB5" w14:textId="77777777" w:rsidR="00A57394" w:rsidRPr="00A57394" w:rsidRDefault="00A57394" w:rsidP="00A57394">
      <w:pPr>
        <w:pStyle w:val="Sinespaciado"/>
        <w:jc w:val="both"/>
        <w:rPr>
          <w:sz w:val="24"/>
          <w:szCs w:val="24"/>
          <w:lang w:val="en-US"/>
        </w:rPr>
      </w:pPr>
      <w:r w:rsidRPr="00A57394">
        <w:rPr>
          <w:sz w:val="24"/>
          <w:szCs w:val="24"/>
          <w:lang w:val="en-US"/>
        </w:rPr>
        <w:t>Latané, B. (1980). The Social Impact Theory. American Psychologist.</w:t>
      </w:r>
    </w:p>
    <w:p w14:paraId="2105B767" w14:textId="77777777" w:rsidR="008E21AC" w:rsidRPr="00A57394" w:rsidRDefault="008E21AC" w:rsidP="00A57394">
      <w:pPr>
        <w:jc w:val="both"/>
        <w:rPr>
          <w:lang w:val="en-US"/>
        </w:rPr>
      </w:pPr>
    </w:p>
    <w:sectPr w:rsidR="008E21AC" w:rsidRPr="00A573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94"/>
    <w:rsid w:val="001C5F3B"/>
    <w:rsid w:val="00617271"/>
    <w:rsid w:val="00660528"/>
    <w:rsid w:val="00716D48"/>
    <w:rsid w:val="008E21AC"/>
    <w:rsid w:val="00A5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261B"/>
  <w15:chartTrackingRefBased/>
  <w15:docId w15:val="{7D284D89-409E-464F-8062-154F6BA7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71"/>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57394"/>
    <w:pPr>
      <w:spacing w:after="0" w:line="240" w:lineRule="auto"/>
    </w:pPr>
    <w:rPr>
      <w:lang w:val="es-ES"/>
    </w:rPr>
  </w:style>
  <w:style w:type="paragraph" w:styleId="Textodeglobo">
    <w:name w:val="Balloon Text"/>
    <w:basedOn w:val="Normal"/>
    <w:link w:val="TextodegloboCar"/>
    <w:uiPriority w:val="99"/>
    <w:semiHidden/>
    <w:unhideWhenUsed/>
    <w:rsid w:val="00A573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394"/>
    <w:rPr>
      <w:rFonts w:ascii="Segoe UI" w:hAnsi="Segoe UI" w:cs="Segoe UI"/>
      <w:sz w:val="18"/>
      <w:szCs w:val="18"/>
      <w:lang w:val="es-ES"/>
    </w:rPr>
  </w:style>
  <w:style w:type="character" w:styleId="Textoennegrita">
    <w:name w:val="Strong"/>
    <w:basedOn w:val="Fuentedeprrafopredeter"/>
    <w:uiPriority w:val="22"/>
    <w:qFormat/>
    <w:rsid w:val="00617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orcid.org/0000-0002-8613-37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Atilio</dc:creator>
  <cp:keywords/>
  <dc:description/>
  <cp:lastModifiedBy>u202118128 (Cardenas Lizana, Gonzalo Jesus)</cp:lastModifiedBy>
  <cp:revision>5</cp:revision>
  <cp:lastPrinted>2025-03-20T14:55:00Z</cp:lastPrinted>
  <dcterms:created xsi:type="dcterms:W3CDTF">2025-03-20T15:55:00Z</dcterms:created>
  <dcterms:modified xsi:type="dcterms:W3CDTF">2025-04-10T17:01:00Z</dcterms:modified>
</cp:coreProperties>
</file>